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ADC" w:rsidRDefault="002D7ADC" w:rsidP="002D7ADC">
      <w:pPr>
        <w:pStyle w:val="Default"/>
        <w:ind w:left="360"/>
        <w:rPr>
          <w:lang w:val="it-IT"/>
        </w:rPr>
      </w:pPr>
    </w:p>
    <w:p w:rsidR="00445881" w:rsidRDefault="00445881" w:rsidP="002D7ADC">
      <w:pPr>
        <w:pStyle w:val="Default"/>
        <w:ind w:left="360"/>
        <w:jc w:val="center"/>
        <w:rPr>
          <w:lang w:val="it-IT"/>
        </w:rPr>
      </w:pPr>
    </w:p>
    <w:p w:rsidR="00445881" w:rsidRDefault="00445881" w:rsidP="002D7ADC">
      <w:pPr>
        <w:pStyle w:val="Default"/>
        <w:ind w:left="360"/>
        <w:jc w:val="center"/>
        <w:rPr>
          <w:lang w:val="it-IT"/>
        </w:rPr>
      </w:pPr>
    </w:p>
    <w:p w:rsidR="00FA0514" w:rsidRDefault="00FA0514" w:rsidP="002D7ADC">
      <w:pPr>
        <w:pStyle w:val="Default"/>
        <w:ind w:left="360"/>
        <w:jc w:val="center"/>
        <w:rPr>
          <w:lang w:val="it-IT"/>
        </w:rPr>
      </w:pPr>
    </w:p>
    <w:p w:rsidR="00FA0514" w:rsidRDefault="00FA0514" w:rsidP="002D7ADC">
      <w:pPr>
        <w:pStyle w:val="Default"/>
        <w:ind w:left="360"/>
        <w:jc w:val="center"/>
        <w:rPr>
          <w:lang w:val="it-IT"/>
        </w:rPr>
      </w:pPr>
    </w:p>
    <w:p w:rsidR="00FA0514" w:rsidRPr="005861F8" w:rsidRDefault="00FA0514" w:rsidP="00FA0514">
      <w:pPr>
        <w:jc w:val="center"/>
        <w:rPr>
          <w:caps/>
        </w:rPr>
      </w:pPr>
      <w:r w:rsidRPr="005861F8">
        <w:rPr>
          <w:caps/>
        </w:rPr>
        <w:t xml:space="preserve">Corso </w:t>
      </w:r>
      <w:proofErr w:type="spellStart"/>
      <w:r w:rsidRPr="005861F8">
        <w:rPr>
          <w:caps/>
        </w:rPr>
        <w:t>di</w:t>
      </w:r>
      <w:proofErr w:type="spellEnd"/>
      <w:r w:rsidRPr="005861F8">
        <w:rPr>
          <w:caps/>
        </w:rPr>
        <w:t xml:space="preserve"> Laurea in Scienze Motorie e Sportive</w:t>
      </w:r>
    </w:p>
    <w:p w:rsidR="00AE5FC8" w:rsidRDefault="00FA0514" w:rsidP="00FA0514">
      <w:pPr>
        <w:jc w:val="center"/>
      </w:pPr>
      <w:r>
        <w:t>Ins</w:t>
      </w:r>
      <w:r w:rsidR="00AE5FC8">
        <w:t xml:space="preserve">egnamento di FARMACOLOGIA – </w:t>
      </w:r>
      <w:r>
        <w:t xml:space="preserve"> </w:t>
      </w:r>
      <w:r w:rsidR="00AE5FC8">
        <w:rPr>
          <w:rFonts w:ascii="TimesNewRomanPSMT" w:eastAsiaTheme="minorHAnsi" w:hAnsi="TimesNewRomanPSMT" w:cs="TimesNewRomanPSMT"/>
          <w:sz w:val="20"/>
          <w:szCs w:val="20"/>
          <w:lang w:eastAsia="en-US"/>
        </w:rPr>
        <w:t xml:space="preserve">Corso Integrato di </w:t>
      </w:r>
      <w:r w:rsidR="00347CFE">
        <w:rPr>
          <w:rFonts w:ascii="TimesNewRomanPSMT" w:eastAsiaTheme="minorHAnsi" w:hAnsi="TimesNewRomanPSMT" w:cs="TimesNewRomanPSMT"/>
          <w:sz w:val="20"/>
          <w:szCs w:val="20"/>
          <w:lang w:eastAsia="en-US"/>
        </w:rPr>
        <w:t>Scienze Mediche Applicate allo S</w:t>
      </w:r>
      <w:r w:rsidR="00AE5FC8">
        <w:rPr>
          <w:rFonts w:ascii="TimesNewRomanPSMT" w:eastAsiaTheme="minorHAnsi" w:hAnsi="TimesNewRomanPSMT" w:cs="TimesNewRomanPSMT"/>
          <w:sz w:val="20"/>
          <w:szCs w:val="20"/>
          <w:lang w:eastAsia="en-US"/>
        </w:rPr>
        <w:t>port</w:t>
      </w:r>
    </w:p>
    <w:p w:rsidR="00FA0514" w:rsidRDefault="00735341" w:rsidP="00FA0514">
      <w:pPr>
        <w:jc w:val="center"/>
      </w:pPr>
      <w:r>
        <w:t xml:space="preserve"> 1° anno 1° semestre (CFU 1</w:t>
      </w:r>
      <w:r w:rsidR="00FA0514">
        <w:t>)</w:t>
      </w:r>
    </w:p>
    <w:p w:rsidR="00E92BB3" w:rsidRDefault="00E92BB3" w:rsidP="002D7ADC">
      <w:pPr>
        <w:pStyle w:val="Default"/>
        <w:ind w:left="360"/>
        <w:jc w:val="center"/>
        <w:rPr>
          <w:lang w:val="it-IT"/>
        </w:rPr>
      </w:pPr>
      <w:r>
        <w:rPr>
          <w:lang w:val="it-IT"/>
        </w:rPr>
        <w:t>A.A. 2016/2017</w:t>
      </w:r>
    </w:p>
    <w:p w:rsidR="00E92BB3" w:rsidRDefault="00E92BB3" w:rsidP="002D7ADC">
      <w:pPr>
        <w:pStyle w:val="Default"/>
        <w:ind w:left="360"/>
        <w:jc w:val="center"/>
        <w:rPr>
          <w:lang w:val="it-IT"/>
        </w:rPr>
      </w:pPr>
    </w:p>
    <w:p w:rsidR="00445881" w:rsidRDefault="00FA0514" w:rsidP="002D7ADC">
      <w:pPr>
        <w:pStyle w:val="Default"/>
        <w:ind w:left="360"/>
        <w:jc w:val="center"/>
        <w:rPr>
          <w:lang w:val="it-IT"/>
        </w:rPr>
      </w:pPr>
      <w:r>
        <w:rPr>
          <w:lang w:val="it-IT"/>
        </w:rPr>
        <w:t xml:space="preserve">Docente </w:t>
      </w:r>
      <w:r w:rsidR="00983E71">
        <w:rPr>
          <w:lang w:val="it-IT"/>
        </w:rPr>
        <w:t>Prof. Eugenio Donato di</w:t>
      </w:r>
      <w:r w:rsidR="00445881">
        <w:rPr>
          <w:lang w:val="it-IT"/>
        </w:rPr>
        <w:t xml:space="preserve"> Paola</w:t>
      </w:r>
    </w:p>
    <w:p w:rsidR="002D7ADC" w:rsidRDefault="002D7ADC" w:rsidP="002D7ADC">
      <w:pPr>
        <w:pStyle w:val="Default"/>
        <w:ind w:left="360"/>
        <w:jc w:val="center"/>
        <w:rPr>
          <w:lang w:val="it-IT"/>
        </w:rPr>
      </w:pPr>
    </w:p>
    <w:p w:rsidR="002D7ADC" w:rsidRPr="00CD7B1F" w:rsidRDefault="002D7ADC" w:rsidP="002D7ADC">
      <w:pPr>
        <w:pStyle w:val="Default"/>
        <w:ind w:left="360"/>
        <w:rPr>
          <w:lang w:val="it-IT"/>
        </w:rPr>
      </w:pPr>
      <w:r w:rsidRPr="00CD7B1F">
        <w:rPr>
          <w:lang w:val="it-IT"/>
        </w:rPr>
        <w:t xml:space="preserve">PRINCIPI </w:t>
      </w:r>
      <w:proofErr w:type="spellStart"/>
      <w:r w:rsidRPr="00CD7B1F">
        <w:rPr>
          <w:lang w:val="it-IT"/>
        </w:rPr>
        <w:t>DI</w:t>
      </w:r>
      <w:proofErr w:type="spellEnd"/>
      <w:r w:rsidRPr="00CD7B1F">
        <w:rPr>
          <w:lang w:val="it-IT"/>
        </w:rPr>
        <w:t xml:space="preserve"> FARMACOLOGIA GENERALE: definizione di farmaco, farmacocinetica, farmacodinamica e </w:t>
      </w:r>
      <w:proofErr w:type="spellStart"/>
      <w:r w:rsidRPr="00CD7B1F">
        <w:rPr>
          <w:lang w:val="it-IT"/>
        </w:rPr>
        <w:t>farmacogenetica</w:t>
      </w:r>
      <w:proofErr w:type="spellEnd"/>
      <w:r w:rsidRPr="00CD7B1F">
        <w:rPr>
          <w:lang w:val="it-IT"/>
        </w:rPr>
        <w:t>.</w:t>
      </w:r>
    </w:p>
    <w:p w:rsidR="002D7ADC" w:rsidRPr="00CD7B1F" w:rsidRDefault="002D7ADC" w:rsidP="002D7ADC">
      <w:pPr>
        <w:pStyle w:val="Default"/>
        <w:ind w:left="360"/>
        <w:rPr>
          <w:lang w:val="it-IT"/>
        </w:rPr>
      </w:pPr>
    </w:p>
    <w:p w:rsidR="002D7ADC" w:rsidRPr="00CD7B1F" w:rsidRDefault="002D7ADC" w:rsidP="002D7ADC">
      <w:pPr>
        <w:pStyle w:val="Default"/>
        <w:ind w:left="360"/>
        <w:rPr>
          <w:lang w:val="it-IT"/>
        </w:rPr>
      </w:pPr>
      <w:r w:rsidRPr="00CD7B1F">
        <w:rPr>
          <w:lang w:val="it-IT"/>
        </w:rPr>
        <w:t>FARMACOCINETICA: assorbimento dei farmaci, vie di somministrazione, effetto di primo passaggio epatico, distribuzione del farmaco nell’organismo, legame del farmaco alle proteine plasmatiche, spiazzamento farmaco proteico, volume di distribuzione, metabolismo dei farmaci, farmaci induttori ed inibitori del metabolismo, escrezione e cinetiche di eliminazione, emivita e stato stazionario, interazioni farmacologiche</w:t>
      </w:r>
    </w:p>
    <w:p w:rsidR="002D7ADC" w:rsidRPr="00CD7B1F" w:rsidRDefault="002D7ADC" w:rsidP="002D7ADC">
      <w:pPr>
        <w:pStyle w:val="Default"/>
        <w:ind w:left="360"/>
        <w:rPr>
          <w:lang w:val="it-IT"/>
        </w:rPr>
      </w:pPr>
    </w:p>
    <w:p w:rsidR="002D7ADC" w:rsidRPr="00CD7B1F" w:rsidRDefault="002D7ADC" w:rsidP="002D7ADC">
      <w:pPr>
        <w:pStyle w:val="Default"/>
        <w:ind w:left="360"/>
        <w:rPr>
          <w:lang w:val="it-IT"/>
        </w:rPr>
      </w:pPr>
      <w:r w:rsidRPr="00CD7B1F">
        <w:rPr>
          <w:lang w:val="it-IT"/>
        </w:rPr>
        <w:t xml:space="preserve">FARMACODINAMICA: legame farmaco recettore, curve dose risposta, classificazione dei recettori, recettori </w:t>
      </w:r>
      <w:proofErr w:type="spellStart"/>
      <w:r w:rsidRPr="00CD7B1F">
        <w:rPr>
          <w:lang w:val="it-IT"/>
        </w:rPr>
        <w:t>ionotropi</w:t>
      </w:r>
      <w:proofErr w:type="spellEnd"/>
      <w:r w:rsidRPr="00CD7B1F">
        <w:rPr>
          <w:lang w:val="it-IT"/>
        </w:rPr>
        <w:t xml:space="preserve">, </w:t>
      </w:r>
      <w:bookmarkStart w:id="0" w:name="OLE_LINK1"/>
      <w:bookmarkStart w:id="1" w:name="OLE_LINK2"/>
      <w:r w:rsidRPr="00CD7B1F">
        <w:rPr>
          <w:lang w:val="it-IT"/>
        </w:rPr>
        <w:t xml:space="preserve">recettori </w:t>
      </w:r>
      <w:proofErr w:type="spellStart"/>
      <w:r w:rsidRPr="00CD7B1F">
        <w:rPr>
          <w:lang w:val="it-IT"/>
        </w:rPr>
        <w:t>metabotropi</w:t>
      </w:r>
      <w:bookmarkEnd w:id="0"/>
      <w:bookmarkEnd w:id="1"/>
      <w:r w:rsidRPr="00CD7B1F">
        <w:rPr>
          <w:lang w:val="it-IT"/>
        </w:rPr>
        <w:t>ci</w:t>
      </w:r>
      <w:proofErr w:type="spellEnd"/>
      <w:r w:rsidRPr="00CD7B1F">
        <w:rPr>
          <w:lang w:val="it-IT"/>
        </w:rPr>
        <w:t>, le proteine G ed i meccanismi dei secondi messaggeri, affinità, potenza, agonisti ed antagonisti recettoriali, agonisti parziali, antagonisti competitivi e non competitivi.</w:t>
      </w:r>
    </w:p>
    <w:p w:rsidR="002D7ADC" w:rsidRPr="00CD7B1F" w:rsidRDefault="002D7ADC" w:rsidP="002D7ADC">
      <w:pPr>
        <w:pStyle w:val="Default"/>
        <w:ind w:left="360"/>
        <w:rPr>
          <w:lang w:val="it-IT"/>
        </w:rPr>
      </w:pPr>
    </w:p>
    <w:p w:rsidR="002D7ADC" w:rsidRPr="00CD7B1F" w:rsidRDefault="002D7ADC" w:rsidP="002D7ADC">
      <w:pPr>
        <w:pStyle w:val="Default"/>
        <w:ind w:left="360"/>
        <w:rPr>
          <w:lang w:val="it-IT"/>
        </w:rPr>
      </w:pPr>
      <w:r w:rsidRPr="00CD7B1F">
        <w:rPr>
          <w:lang w:val="it-IT"/>
        </w:rPr>
        <w:t xml:space="preserve">PRINCIPI </w:t>
      </w:r>
      <w:proofErr w:type="spellStart"/>
      <w:r w:rsidRPr="00CD7B1F">
        <w:rPr>
          <w:lang w:val="it-IT"/>
        </w:rPr>
        <w:t>DI</w:t>
      </w:r>
      <w:proofErr w:type="spellEnd"/>
      <w:r w:rsidRPr="00CD7B1F">
        <w:rPr>
          <w:lang w:val="it-IT"/>
        </w:rPr>
        <w:t xml:space="preserve"> FARMACOLOGIA SPECIALE:</w:t>
      </w:r>
    </w:p>
    <w:p w:rsidR="002D7ADC" w:rsidRPr="00CD7B1F" w:rsidRDefault="002D7ADC" w:rsidP="002D7ADC">
      <w:pPr>
        <w:pStyle w:val="Default"/>
        <w:numPr>
          <w:ilvl w:val="0"/>
          <w:numId w:val="1"/>
        </w:numPr>
        <w:rPr>
          <w:lang w:val="it-IT"/>
        </w:rPr>
      </w:pPr>
      <w:r w:rsidRPr="00CD7B1F">
        <w:rPr>
          <w:lang w:val="it-IT"/>
        </w:rPr>
        <w:t>Uso ed abuso dei farmaci nello sport</w:t>
      </w:r>
      <w:r>
        <w:rPr>
          <w:lang w:val="it-IT"/>
        </w:rPr>
        <w:t>:</w:t>
      </w:r>
      <w:r w:rsidRPr="00CD7B1F">
        <w:rPr>
          <w:lang w:val="it-IT"/>
        </w:rPr>
        <w:t xml:space="preserve"> il doping farmacologico</w:t>
      </w:r>
    </w:p>
    <w:p w:rsidR="002D7ADC" w:rsidRPr="00CD7B1F" w:rsidRDefault="002D7ADC" w:rsidP="002D7ADC">
      <w:pPr>
        <w:pStyle w:val="Default"/>
        <w:numPr>
          <w:ilvl w:val="0"/>
          <w:numId w:val="1"/>
        </w:numPr>
        <w:rPr>
          <w:lang w:val="it-IT"/>
        </w:rPr>
      </w:pPr>
      <w:r w:rsidRPr="00CD7B1F">
        <w:rPr>
          <w:lang w:val="it-IT"/>
        </w:rPr>
        <w:t xml:space="preserve">Gli antiinfiammatori: </w:t>
      </w:r>
      <w:proofErr w:type="spellStart"/>
      <w:r w:rsidRPr="00CD7B1F">
        <w:rPr>
          <w:lang w:val="it-IT"/>
        </w:rPr>
        <w:t>Fans</w:t>
      </w:r>
      <w:proofErr w:type="spellEnd"/>
      <w:r w:rsidRPr="00CD7B1F">
        <w:rPr>
          <w:lang w:val="it-IT"/>
        </w:rPr>
        <w:t xml:space="preserve"> e </w:t>
      </w:r>
      <w:proofErr w:type="spellStart"/>
      <w:r w:rsidRPr="00CD7B1F">
        <w:rPr>
          <w:lang w:val="it-IT"/>
        </w:rPr>
        <w:t>Fas</w:t>
      </w:r>
      <w:proofErr w:type="spellEnd"/>
      <w:r w:rsidRPr="00CD7B1F">
        <w:rPr>
          <w:lang w:val="it-IT"/>
        </w:rPr>
        <w:t>.</w:t>
      </w:r>
    </w:p>
    <w:p w:rsidR="002D7ADC" w:rsidRPr="00CD7B1F" w:rsidRDefault="002D7ADC" w:rsidP="002D7ADC">
      <w:pPr>
        <w:pStyle w:val="Default"/>
        <w:numPr>
          <w:ilvl w:val="0"/>
          <w:numId w:val="1"/>
        </w:numPr>
        <w:rPr>
          <w:lang w:val="it-IT"/>
        </w:rPr>
      </w:pPr>
      <w:r w:rsidRPr="00CD7B1F">
        <w:rPr>
          <w:lang w:val="it-IT"/>
        </w:rPr>
        <w:t>Sistema nervoso autonomo:</w:t>
      </w:r>
    </w:p>
    <w:p w:rsidR="002D7ADC" w:rsidRPr="002D7ADC" w:rsidRDefault="002D7ADC" w:rsidP="002D7ADC">
      <w:pPr>
        <w:pStyle w:val="Default"/>
        <w:numPr>
          <w:ilvl w:val="1"/>
          <w:numId w:val="1"/>
        </w:numPr>
        <w:rPr>
          <w:lang w:val="it-IT"/>
        </w:rPr>
      </w:pPr>
      <w:r w:rsidRPr="00CD7B1F">
        <w:rPr>
          <w:lang w:val="it-IT"/>
        </w:rPr>
        <w:t>Sistema colinergico: recettori, localizzazione, meccanismi di trasduzione, farmaci agonisti ed antagonisti</w:t>
      </w:r>
    </w:p>
    <w:p w:rsidR="005D4A25" w:rsidRPr="002D7ADC" w:rsidRDefault="002D7ADC" w:rsidP="002D7ADC">
      <w:pPr>
        <w:pStyle w:val="Default"/>
        <w:numPr>
          <w:ilvl w:val="1"/>
          <w:numId w:val="1"/>
        </w:numPr>
        <w:rPr>
          <w:lang w:val="it-IT"/>
        </w:rPr>
      </w:pPr>
      <w:r w:rsidRPr="00CD7B1F">
        <w:rPr>
          <w:lang w:val="it-IT"/>
        </w:rPr>
        <w:t>Sistema adrenergico: recettori, localizzazione, meccanismi di trasduzione, farmaci agonisti ed antagonisti</w:t>
      </w:r>
    </w:p>
    <w:sectPr w:rsidR="005D4A25" w:rsidRPr="002D7ADC" w:rsidSect="005D4A2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NewRomanPS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6D09B3"/>
    <w:multiLevelType w:val="hybridMultilevel"/>
    <w:tmpl w:val="DC986D00"/>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hyphenationZone w:val="283"/>
  <w:characterSpacingControl w:val="doNotCompress"/>
  <w:compat/>
  <w:rsids>
    <w:rsidRoot w:val="002D7ADC"/>
    <w:rsid w:val="000535D0"/>
    <w:rsid w:val="0021675C"/>
    <w:rsid w:val="002D7ADC"/>
    <w:rsid w:val="00347CFE"/>
    <w:rsid w:val="003D3E75"/>
    <w:rsid w:val="003E60A3"/>
    <w:rsid w:val="00445881"/>
    <w:rsid w:val="005D4A25"/>
    <w:rsid w:val="006D6309"/>
    <w:rsid w:val="00735341"/>
    <w:rsid w:val="007C0AFC"/>
    <w:rsid w:val="00806362"/>
    <w:rsid w:val="00983E71"/>
    <w:rsid w:val="00A445B0"/>
    <w:rsid w:val="00AE5FC8"/>
    <w:rsid w:val="00DE4A23"/>
    <w:rsid w:val="00E92BB3"/>
    <w:rsid w:val="00FA051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D7ADC"/>
    <w:pPr>
      <w:suppressAutoHyphens/>
      <w:spacing w:after="0" w:line="240" w:lineRule="auto"/>
    </w:pPr>
    <w:rPr>
      <w:rFonts w:ascii="Times New Roman" w:eastAsia="Times New Roman" w:hAnsi="Times New Roman" w:cs="Times New Roman"/>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2D7ADC"/>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214</Words>
  <Characters>1225</Characters>
  <Application>Microsoft Office Word</Application>
  <DocSecurity>0</DocSecurity>
  <Lines>10</Lines>
  <Paragraphs>2</Paragraphs>
  <ScaleCrop>false</ScaleCrop>
  <Company>Hewlett-Packard Company</Company>
  <LinksUpToDate>false</LinksUpToDate>
  <CharactersWithSpaces>1437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e.donatodipaola</dc:creator>
  <cp:lastModifiedBy> </cp:lastModifiedBy>
  <cp:revision>11</cp:revision>
  <cp:lastPrinted>2014-09-23T07:04:00Z</cp:lastPrinted>
  <dcterms:created xsi:type="dcterms:W3CDTF">2014-03-04T07:59:00Z</dcterms:created>
  <dcterms:modified xsi:type="dcterms:W3CDTF">2017-02-22T07:46:00Z</dcterms:modified>
</cp:coreProperties>
</file>